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02E39210" w:rsidR="00C539B0" w:rsidRPr="0007631D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3F69D2" w:rsidRPr="0007631D">
        <w:rPr>
          <w:b/>
          <w:sz w:val="24"/>
          <w:szCs w:val="24"/>
        </w:rPr>
        <w:t>#9</w:t>
      </w:r>
      <w:r w:rsidR="007B3DF1">
        <w:rPr>
          <w:b/>
          <w:sz w:val="24"/>
          <w:szCs w:val="24"/>
        </w:rPr>
        <w:t>3</w:t>
      </w:r>
      <w:r w:rsidRPr="0007631D">
        <w:rPr>
          <w:b/>
          <w:sz w:val="24"/>
          <w:szCs w:val="24"/>
        </w:rPr>
        <w:tab/>
        <w:t>R1-</w:t>
      </w:r>
      <w:r w:rsidR="00313B45">
        <w:rPr>
          <w:b/>
          <w:sz w:val="24"/>
          <w:szCs w:val="24"/>
        </w:rPr>
        <w:t>18</w:t>
      </w:r>
      <w:r w:rsidR="007A7946">
        <w:rPr>
          <w:b/>
          <w:sz w:val="24"/>
          <w:szCs w:val="24"/>
        </w:rPr>
        <w:t>07367</w:t>
      </w:r>
    </w:p>
    <w:p w14:paraId="4405AC25" w14:textId="7BD946DE" w:rsidR="00433B47" w:rsidRPr="0007631D" w:rsidRDefault="001344BA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May</w:t>
      </w:r>
      <w:r w:rsidR="003F4789"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="00C15521">
        <w:rPr>
          <w:b/>
          <w:bCs/>
          <w:sz w:val="24"/>
          <w:szCs w:val="24"/>
        </w:rPr>
        <w:t>1</w:t>
      </w:r>
      <w:r w:rsidR="003F4789" w:rsidRPr="0007631D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May</w:t>
      </w:r>
      <w:r w:rsidR="003F4789" w:rsidRPr="0007631D">
        <w:rPr>
          <w:b/>
          <w:bCs/>
          <w:sz w:val="24"/>
          <w:szCs w:val="24"/>
        </w:rPr>
        <w:t xml:space="preserve"> </w:t>
      </w:r>
      <w:r w:rsidR="00F8317F">
        <w:rPr>
          <w:b/>
          <w:bCs/>
          <w:sz w:val="24"/>
          <w:szCs w:val="24"/>
        </w:rPr>
        <w:t>2</w:t>
      </w:r>
      <w:r w:rsidR="00C15521">
        <w:rPr>
          <w:b/>
          <w:bCs/>
          <w:sz w:val="24"/>
          <w:szCs w:val="24"/>
        </w:rPr>
        <w:t>5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F8317F">
        <w:rPr>
          <w:rFonts w:eastAsia="MS Mincho"/>
          <w:b/>
          <w:bCs/>
          <w:sz w:val="24"/>
          <w:szCs w:val="24"/>
          <w:lang w:eastAsia="ja-JP"/>
        </w:rPr>
        <w:t>8</w:t>
      </w:r>
    </w:p>
    <w:p w14:paraId="28A9D42B" w14:textId="404FDF42" w:rsidR="00433B47" w:rsidRPr="0007631D" w:rsidRDefault="004A5888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Bus</w:t>
      </w:r>
      <w:r w:rsidR="007B3DF1">
        <w:rPr>
          <w:b/>
          <w:sz w:val="24"/>
          <w:szCs w:val="24"/>
        </w:rPr>
        <w:t>an</w:t>
      </w:r>
      <w:r w:rsidR="000D2642" w:rsidRPr="0007631D">
        <w:rPr>
          <w:b/>
          <w:sz w:val="24"/>
          <w:szCs w:val="24"/>
        </w:rPr>
        <w:t xml:space="preserve">, </w:t>
      </w:r>
      <w:r w:rsidR="007B3DF1">
        <w:rPr>
          <w:b/>
          <w:sz w:val="24"/>
          <w:szCs w:val="24"/>
        </w:rPr>
        <w:t>Korea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10C62D12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3F69D2" w:rsidRPr="0007631D">
        <w:rPr>
          <w:b/>
          <w:sz w:val="24"/>
        </w:rPr>
        <w:t>7</w:t>
      </w:r>
      <w:r w:rsidR="007B3DF1">
        <w:rPr>
          <w:b/>
          <w:sz w:val="24"/>
        </w:rPr>
        <w:t>.1.3.</w:t>
      </w:r>
      <w:r w:rsidR="00C77C35">
        <w:rPr>
          <w:b/>
          <w:sz w:val="24"/>
        </w:rPr>
        <w:t>3</w:t>
      </w:r>
      <w:r w:rsidR="005F2F70">
        <w:rPr>
          <w:b/>
          <w:sz w:val="24"/>
        </w:rPr>
        <w:t>.6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5D557857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1F364D">
        <w:rPr>
          <w:sz w:val="24"/>
        </w:rPr>
        <w:t xml:space="preserve">Considerations on </w:t>
      </w:r>
      <w:r w:rsidR="004E2571">
        <w:rPr>
          <w:sz w:val="24"/>
        </w:rPr>
        <w:t>dif</w:t>
      </w:r>
      <w:r w:rsidR="00204F7D">
        <w:rPr>
          <w:sz w:val="24"/>
        </w:rPr>
        <w:t xml:space="preserve">ferentiating </w:t>
      </w:r>
      <w:proofErr w:type="spellStart"/>
      <w:r w:rsidR="00204F7D">
        <w:rPr>
          <w:sz w:val="24"/>
        </w:rPr>
        <w:t>eMBB</w:t>
      </w:r>
      <w:proofErr w:type="spellEnd"/>
      <w:r w:rsidR="00204F7D">
        <w:rPr>
          <w:sz w:val="24"/>
        </w:rPr>
        <w:t xml:space="preserve"> and URLLC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642875E3" w14:textId="28F67A84" w:rsidR="00B67B0B" w:rsidRDefault="00F44C07" w:rsidP="0045591A">
      <w:pPr>
        <w:tabs>
          <w:tab w:val="num" w:pos="2160"/>
          <w:tab w:val="num" w:pos="28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When a UE </w:t>
      </w:r>
      <w:proofErr w:type="gramStart"/>
      <w:r>
        <w:rPr>
          <w:sz w:val="24"/>
          <w:szCs w:val="24"/>
        </w:rPr>
        <w:t>is able to</w:t>
      </w:r>
      <w:proofErr w:type="gramEnd"/>
      <w:r>
        <w:rPr>
          <w:sz w:val="24"/>
          <w:szCs w:val="24"/>
        </w:rPr>
        <w:t xml:space="preserve"> provide </w:t>
      </w:r>
      <w:r w:rsidR="001F745C">
        <w:rPr>
          <w:sz w:val="24"/>
          <w:szCs w:val="24"/>
        </w:rPr>
        <w:t xml:space="preserve">the </w:t>
      </w:r>
      <w:proofErr w:type="spellStart"/>
      <w:r>
        <w:rPr>
          <w:sz w:val="24"/>
          <w:szCs w:val="24"/>
        </w:rPr>
        <w:t>eMBB</w:t>
      </w:r>
      <w:proofErr w:type="spellEnd"/>
      <w:r>
        <w:rPr>
          <w:sz w:val="24"/>
          <w:szCs w:val="24"/>
        </w:rPr>
        <w:t xml:space="preserve"> and URLLC services, </w:t>
      </w:r>
      <w:r w:rsidR="00434093">
        <w:rPr>
          <w:sz w:val="24"/>
          <w:szCs w:val="24"/>
        </w:rPr>
        <w:t>the network needs to configure different</w:t>
      </w:r>
      <w:r w:rsidR="00144E6A">
        <w:rPr>
          <w:sz w:val="24"/>
          <w:szCs w:val="24"/>
        </w:rPr>
        <w:t xml:space="preserve"> transmission para</w:t>
      </w:r>
      <w:r w:rsidR="005A6CC4">
        <w:rPr>
          <w:sz w:val="24"/>
          <w:szCs w:val="24"/>
        </w:rPr>
        <w:t xml:space="preserve">meters </w:t>
      </w:r>
      <w:r w:rsidR="00D63B20">
        <w:rPr>
          <w:sz w:val="24"/>
          <w:szCs w:val="24"/>
        </w:rPr>
        <w:t>to the services via</w:t>
      </w:r>
      <w:r w:rsidR="000E28DC">
        <w:rPr>
          <w:sz w:val="24"/>
          <w:szCs w:val="24"/>
        </w:rPr>
        <w:t xml:space="preserve"> downlink control information (DCI)</w:t>
      </w:r>
      <w:r w:rsidR="00144E6A">
        <w:rPr>
          <w:sz w:val="24"/>
          <w:szCs w:val="24"/>
        </w:rPr>
        <w:t xml:space="preserve">. </w:t>
      </w:r>
      <w:r w:rsidR="00193954">
        <w:rPr>
          <w:sz w:val="24"/>
          <w:szCs w:val="24"/>
        </w:rPr>
        <w:t xml:space="preserve"> The</w:t>
      </w:r>
      <w:r w:rsidR="001D1B04">
        <w:rPr>
          <w:sz w:val="24"/>
          <w:szCs w:val="24"/>
        </w:rPr>
        <w:t xml:space="preserve"> transmission parameters </w:t>
      </w:r>
      <w:r w:rsidR="00300C38">
        <w:rPr>
          <w:sz w:val="24"/>
          <w:szCs w:val="24"/>
        </w:rPr>
        <w:t>include CQI/MCS, time-domain resource allocation,</w:t>
      </w:r>
      <w:r w:rsidR="00BA2CE9">
        <w:rPr>
          <w:sz w:val="24"/>
          <w:szCs w:val="24"/>
        </w:rPr>
        <w:t xml:space="preserve"> </w:t>
      </w:r>
      <w:r w:rsidR="00BB626E">
        <w:rPr>
          <w:sz w:val="24"/>
          <w:szCs w:val="24"/>
        </w:rPr>
        <w:t xml:space="preserve">power </w:t>
      </w:r>
      <w:r w:rsidR="00B842DF">
        <w:rPr>
          <w:sz w:val="24"/>
          <w:szCs w:val="24"/>
        </w:rPr>
        <w:t>control, rank</w:t>
      </w:r>
      <w:r w:rsidR="00581917">
        <w:rPr>
          <w:sz w:val="24"/>
          <w:szCs w:val="24"/>
        </w:rPr>
        <w:t>, etc.</w:t>
      </w:r>
      <w:r w:rsidR="00446851">
        <w:rPr>
          <w:sz w:val="24"/>
          <w:szCs w:val="24"/>
        </w:rPr>
        <w:t xml:space="preserve"> The UE needs a method to differentiate </w:t>
      </w:r>
      <w:proofErr w:type="spellStart"/>
      <w:r w:rsidR="007E394E">
        <w:rPr>
          <w:sz w:val="24"/>
          <w:szCs w:val="24"/>
        </w:rPr>
        <w:t>eMBB</w:t>
      </w:r>
      <w:proofErr w:type="spellEnd"/>
      <w:r w:rsidR="007E394E">
        <w:rPr>
          <w:sz w:val="24"/>
          <w:szCs w:val="24"/>
        </w:rPr>
        <w:t xml:space="preserve"> DCIs and URLLC DCIs. One approach </w:t>
      </w:r>
      <w:r w:rsidR="00B60146">
        <w:rPr>
          <w:sz w:val="24"/>
          <w:szCs w:val="24"/>
        </w:rPr>
        <w:t>is by</w:t>
      </w:r>
      <w:r w:rsidR="00E813C7">
        <w:rPr>
          <w:sz w:val="24"/>
          <w:szCs w:val="24"/>
        </w:rPr>
        <w:t xml:space="preserve"> defining compact DCI for URLLC, and </w:t>
      </w:r>
      <w:r w:rsidR="00141823">
        <w:rPr>
          <w:sz w:val="24"/>
          <w:szCs w:val="24"/>
        </w:rPr>
        <w:t xml:space="preserve">a </w:t>
      </w:r>
      <w:r w:rsidR="00B7749C">
        <w:rPr>
          <w:sz w:val="24"/>
          <w:szCs w:val="24"/>
        </w:rPr>
        <w:t xml:space="preserve">UE </w:t>
      </w:r>
      <w:r w:rsidR="00E813C7">
        <w:rPr>
          <w:sz w:val="24"/>
          <w:szCs w:val="24"/>
        </w:rPr>
        <w:t>blindly decode</w:t>
      </w:r>
      <w:r w:rsidR="00B7749C">
        <w:rPr>
          <w:sz w:val="24"/>
          <w:szCs w:val="24"/>
        </w:rPr>
        <w:t>s</w:t>
      </w:r>
      <w:r w:rsidR="006A5027">
        <w:rPr>
          <w:sz w:val="24"/>
          <w:szCs w:val="24"/>
        </w:rPr>
        <w:t xml:space="preserve"> </w:t>
      </w:r>
      <w:r w:rsidR="00E813C7">
        <w:rPr>
          <w:sz w:val="24"/>
          <w:szCs w:val="24"/>
        </w:rPr>
        <w:t>different DCI payload size</w:t>
      </w:r>
      <w:r w:rsidR="00AF40F4">
        <w:rPr>
          <w:sz w:val="24"/>
          <w:szCs w:val="24"/>
        </w:rPr>
        <w:t>s</w:t>
      </w:r>
      <w:r w:rsidR="00E813C7">
        <w:rPr>
          <w:sz w:val="24"/>
          <w:szCs w:val="24"/>
        </w:rPr>
        <w:t xml:space="preserve"> to know which service the DCI is intended to.</w:t>
      </w:r>
      <w:r w:rsidR="004D379E">
        <w:rPr>
          <w:sz w:val="24"/>
          <w:szCs w:val="24"/>
        </w:rPr>
        <w:t xml:space="preserve"> Yet, it was agreed in</w:t>
      </w:r>
      <w:r w:rsidR="00196E19">
        <w:rPr>
          <w:sz w:val="24"/>
          <w:szCs w:val="24"/>
        </w:rPr>
        <w:t xml:space="preserve"> the</w:t>
      </w:r>
      <w:r w:rsidR="004D379E">
        <w:rPr>
          <w:sz w:val="24"/>
          <w:szCs w:val="24"/>
        </w:rPr>
        <w:t xml:space="preserve"> RAN1#92b meeting</w:t>
      </w:r>
      <w:r w:rsidR="00196E19">
        <w:rPr>
          <w:sz w:val="24"/>
          <w:szCs w:val="24"/>
        </w:rPr>
        <w:t xml:space="preserve"> [1]</w:t>
      </w:r>
      <w:r w:rsidR="004D379E">
        <w:rPr>
          <w:sz w:val="24"/>
          <w:szCs w:val="24"/>
        </w:rPr>
        <w:t xml:space="preserve"> that there is no consensus to support compac</w:t>
      </w:r>
      <w:r w:rsidR="00196E19">
        <w:rPr>
          <w:sz w:val="24"/>
          <w:szCs w:val="24"/>
        </w:rPr>
        <w:t>t DCI for URLLC in Release 15:</w:t>
      </w:r>
    </w:p>
    <w:p w14:paraId="2F4251A8" w14:textId="6244A438" w:rsidR="00CC22FF" w:rsidRDefault="00204F7D" w:rsidP="0045591A">
      <w:pPr>
        <w:tabs>
          <w:tab w:val="num" w:pos="2160"/>
          <w:tab w:val="num" w:pos="2880"/>
        </w:tabs>
        <w:jc w:val="both"/>
        <w:rPr>
          <w:sz w:val="24"/>
          <w:szCs w:val="24"/>
        </w:rPr>
      </w:pPr>
      <w:r w:rsidRPr="00204F7D">
        <w:rPr>
          <w:noProof/>
        </w:rPr>
        <w:drawing>
          <wp:inline distT="0" distB="0" distL="0" distR="0" wp14:anchorId="315F344D" wp14:editId="74A8EC0A">
            <wp:extent cx="6124575" cy="885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CE1D7" w14:textId="28412122" w:rsidR="00DC42D1" w:rsidRPr="00DA072D" w:rsidRDefault="00262558" w:rsidP="0045591A">
      <w:pPr>
        <w:tabs>
          <w:tab w:val="num" w:pos="2160"/>
          <w:tab w:val="num" w:pos="28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a result, </w:t>
      </w:r>
      <w:r w:rsidR="00C70B01">
        <w:rPr>
          <w:sz w:val="24"/>
          <w:szCs w:val="24"/>
        </w:rPr>
        <w:t>t</w:t>
      </w:r>
      <w:r>
        <w:rPr>
          <w:sz w:val="24"/>
          <w:szCs w:val="24"/>
        </w:rPr>
        <w:t>he payload size of URLLC fallback/non-fallback DCI</w:t>
      </w:r>
      <w:r w:rsidR="00A52BE4">
        <w:rPr>
          <w:sz w:val="24"/>
          <w:szCs w:val="24"/>
        </w:rPr>
        <w:t>s</w:t>
      </w:r>
      <w:r>
        <w:rPr>
          <w:sz w:val="24"/>
          <w:szCs w:val="24"/>
        </w:rPr>
        <w:t xml:space="preserve"> follow the </w:t>
      </w:r>
      <w:r w:rsidR="005A276B">
        <w:rPr>
          <w:sz w:val="24"/>
          <w:szCs w:val="24"/>
        </w:rPr>
        <w:t xml:space="preserve">same </w:t>
      </w:r>
      <w:proofErr w:type="spellStart"/>
      <w:r w:rsidR="00897BA5">
        <w:rPr>
          <w:sz w:val="24"/>
          <w:szCs w:val="24"/>
        </w:rPr>
        <w:t>eMBB</w:t>
      </w:r>
      <w:proofErr w:type="spellEnd"/>
      <w:r w:rsidR="00897BA5">
        <w:rPr>
          <w:sz w:val="24"/>
          <w:szCs w:val="24"/>
        </w:rPr>
        <w:t xml:space="preserve"> </w:t>
      </w:r>
      <w:r>
        <w:rPr>
          <w:sz w:val="24"/>
          <w:szCs w:val="24"/>
        </w:rPr>
        <w:t>configuration</w:t>
      </w:r>
      <w:r w:rsidR="00BB7E4A">
        <w:rPr>
          <w:sz w:val="24"/>
          <w:szCs w:val="24"/>
        </w:rPr>
        <w:t>s</w:t>
      </w:r>
      <w:r>
        <w:rPr>
          <w:sz w:val="24"/>
          <w:szCs w:val="24"/>
        </w:rPr>
        <w:t xml:space="preserve"> and rules</w:t>
      </w:r>
      <w:r w:rsidR="000578D1">
        <w:rPr>
          <w:sz w:val="24"/>
          <w:szCs w:val="24"/>
        </w:rPr>
        <w:t xml:space="preserve">, and cannot </w:t>
      </w:r>
      <w:r w:rsidR="008A67A7">
        <w:rPr>
          <w:sz w:val="24"/>
          <w:szCs w:val="24"/>
        </w:rPr>
        <w:t xml:space="preserve">be </w:t>
      </w:r>
      <w:r w:rsidR="000578D1">
        <w:rPr>
          <w:sz w:val="24"/>
          <w:szCs w:val="24"/>
        </w:rPr>
        <w:t>use</w:t>
      </w:r>
      <w:r w:rsidR="008A67A7">
        <w:rPr>
          <w:sz w:val="24"/>
          <w:szCs w:val="24"/>
        </w:rPr>
        <w:t>d</w:t>
      </w:r>
      <w:r w:rsidR="000578D1">
        <w:rPr>
          <w:sz w:val="24"/>
          <w:szCs w:val="24"/>
        </w:rPr>
        <w:t xml:space="preserve"> for</w:t>
      </w:r>
      <w:r w:rsidR="008A67A7">
        <w:rPr>
          <w:sz w:val="24"/>
          <w:szCs w:val="24"/>
        </w:rPr>
        <w:t xml:space="preserve"> differentiating</w:t>
      </w:r>
      <w:r w:rsidR="00981790">
        <w:rPr>
          <w:sz w:val="24"/>
          <w:szCs w:val="24"/>
        </w:rPr>
        <w:t xml:space="preserve"> </w:t>
      </w:r>
      <w:proofErr w:type="spellStart"/>
      <w:r w:rsidR="00981790">
        <w:rPr>
          <w:sz w:val="24"/>
          <w:szCs w:val="24"/>
        </w:rPr>
        <w:t>eMBB</w:t>
      </w:r>
      <w:proofErr w:type="spellEnd"/>
      <w:r w:rsidR="00981790">
        <w:rPr>
          <w:sz w:val="24"/>
          <w:szCs w:val="24"/>
        </w:rPr>
        <w:t xml:space="preserve"> and URLLC.</w:t>
      </w:r>
      <w:r w:rsidR="00BD64E5">
        <w:rPr>
          <w:sz w:val="24"/>
          <w:szCs w:val="24"/>
        </w:rPr>
        <w:t xml:space="preserve"> </w:t>
      </w:r>
      <w:r w:rsidR="00DC42D1">
        <w:rPr>
          <w:sz w:val="24"/>
          <w:szCs w:val="24"/>
        </w:rPr>
        <w:t xml:space="preserve">Next, we present other </w:t>
      </w:r>
      <w:r w:rsidR="00692404">
        <w:rPr>
          <w:sz w:val="24"/>
          <w:szCs w:val="24"/>
        </w:rPr>
        <w:t>approaches to distinguish</w:t>
      </w:r>
      <w:r w:rsidR="00DC42D1">
        <w:rPr>
          <w:sz w:val="24"/>
          <w:szCs w:val="24"/>
        </w:rPr>
        <w:t xml:space="preserve"> </w:t>
      </w:r>
      <w:proofErr w:type="spellStart"/>
      <w:r w:rsidR="00DC42D1">
        <w:rPr>
          <w:sz w:val="24"/>
          <w:szCs w:val="24"/>
        </w:rPr>
        <w:t>eMBB</w:t>
      </w:r>
      <w:proofErr w:type="spellEnd"/>
      <w:r w:rsidR="00DC42D1">
        <w:rPr>
          <w:sz w:val="24"/>
          <w:szCs w:val="24"/>
        </w:rPr>
        <w:t xml:space="preserve"> and URL</w:t>
      </w:r>
      <w:r w:rsidR="009F04DE">
        <w:rPr>
          <w:sz w:val="24"/>
          <w:szCs w:val="24"/>
        </w:rPr>
        <w:t>LC services</w:t>
      </w:r>
      <w:r w:rsidR="00F2510B">
        <w:rPr>
          <w:sz w:val="24"/>
          <w:szCs w:val="24"/>
        </w:rPr>
        <w:t>.</w:t>
      </w:r>
    </w:p>
    <w:p w14:paraId="22D3B57C" w14:textId="2FEBC9EB" w:rsidR="00E01FDA" w:rsidRDefault="00CC22FF" w:rsidP="00E01FD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Differentiating </w:t>
      </w:r>
      <w:proofErr w:type="spellStart"/>
      <w:r>
        <w:rPr>
          <w:rFonts w:ascii="Times New Roman" w:hAnsi="Times New Roman"/>
        </w:rPr>
        <w:t>eMBB</w:t>
      </w:r>
      <w:proofErr w:type="spellEnd"/>
      <w:r>
        <w:rPr>
          <w:rFonts w:ascii="Times New Roman" w:hAnsi="Times New Roman"/>
        </w:rPr>
        <w:t xml:space="preserve"> and URLLC </w:t>
      </w:r>
      <w:r w:rsidR="009F04DE">
        <w:rPr>
          <w:rFonts w:ascii="Times New Roman" w:hAnsi="Times New Roman"/>
        </w:rPr>
        <w:t>services</w:t>
      </w:r>
    </w:p>
    <w:p w14:paraId="6F5A43D4" w14:textId="59945080" w:rsidR="00063226" w:rsidRPr="00CB76C8" w:rsidRDefault="00704138" w:rsidP="00704138">
      <w:pPr>
        <w:pStyle w:val="Heading2"/>
        <w:rPr>
          <w:rFonts w:ascii="Times New Roman" w:hAnsi="Times New Roman"/>
        </w:rPr>
      </w:pPr>
      <w:r w:rsidRPr="00CB76C8">
        <w:rPr>
          <w:rFonts w:ascii="Times New Roman" w:hAnsi="Times New Roman"/>
        </w:rPr>
        <w:t>Different C-RNTIs</w:t>
      </w:r>
    </w:p>
    <w:p w14:paraId="29E11C89" w14:textId="03DDE617" w:rsidR="00704138" w:rsidRPr="00CB76C8" w:rsidRDefault="009F04DE" w:rsidP="00704138">
      <w:pPr>
        <w:rPr>
          <w:sz w:val="24"/>
          <w:lang w:val="en-GB"/>
        </w:rPr>
      </w:pPr>
      <w:r w:rsidRPr="00CB76C8">
        <w:rPr>
          <w:sz w:val="24"/>
          <w:lang w:val="en-GB"/>
        </w:rPr>
        <w:t>A new C-RNTI can be RRC-configured for the URLLC</w:t>
      </w:r>
      <w:r w:rsidR="00891EE8">
        <w:rPr>
          <w:sz w:val="24"/>
          <w:lang w:val="en-GB"/>
        </w:rPr>
        <w:t xml:space="preserve"> service and is referred to as C</w:t>
      </w:r>
      <w:r w:rsidR="00E30B4D">
        <w:rPr>
          <w:sz w:val="24"/>
          <w:lang w:val="en-GB"/>
        </w:rPr>
        <w:t>U</w:t>
      </w:r>
      <w:r w:rsidRPr="00CB76C8">
        <w:rPr>
          <w:sz w:val="24"/>
          <w:lang w:val="en-GB"/>
        </w:rPr>
        <w:t xml:space="preserve">-RNTI in </w:t>
      </w:r>
      <w:r w:rsidR="0075707A">
        <w:rPr>
          <w:sz w:val="24"/>
          <w:lang w:val="en-GB"/>
        </w:rPr>
        <w:t>the rest of this contributio</w:t>
      </w:r>
      <w:r w:rsidR="001876C4">
        <w:rPr>
          <w:sz w:val="24"/>
          <w:lang w:val="en-GB"/>
        </w:rPr>
        <w:t>n. CU-RNTI is applied</w:t>
      </w:r>
      <w:r w:rsidR="000263E3">
        <w:rPr>
          <w:sz w:val="24"/>
          <w:lang w:val="en-GB"/>
        </w:rPr>
        <w:t xml:space="preserve"> in a similar way</w:t>
      </w:r>
      <w:r w:rsidR="001876C4">
        <w:rPr>
          <w:sz w:val="24"/>
          <w:lang w:val="en-GB"/>
        </w:rPr>
        <w:t xml:space="preserve"> </w:t>
      </w:r>
      <w:r w:rsidR="003D64AC">
        <w:rPr>
          <w:sz w:val="24"/>
          <w:lang w:val="en-GB"/>
        </w:rPr>
        <w:t>to</w:t>
      </w:r>
      <w:r w:rsidR="001876C4">
        <w:rPr>
          <w:sz w:val="24"/>
          <w:lang w:val="en-GB"/>
        </w:rPr>
        <w:t xml:space="preserve"> CS-RNTI.</w:t>
      </w:r>
      <w:r w:rsidR="0005627E" w:rsidRPr="006959D5">
        <w:rPr>
          <w:color w:val="FF0000"/>
          <w:sz w:val="24"/>
          <w:lang w:val="en-GB"/>
        </w:rPr>
        <w:t xml:space="preserve"> </w:t>
      </w:r>
      <w:r w:rsidR="0005627E" w:rsidRPr="00CB76C8">
        <w:rPr>
          <w:sz w:val="24"/>
          <w:lang w:val="en-GB"/>
        </w:rPr>
        <w:t>This will have specification impact as RAN2 needs to review MAC lay</w:t>
      </w:r>
      <w:r w:rsidR="00A8290F">
        <w:rPr>
          <w:sz w:val="24"/>
          <w:lang w:val="en-GB"/>
        </w:rPr>
        <w:t>er procedures to adopt the new C</w:t>
      </w:r>
      <w:r w:rsidR="00F34687">
        <w:rPr>
          <w:sz w:val="24"/>
          <w:lang w:val="en-GB"/>
        </w:rPr>
        <w:t>U</w:t>
      </w:r>
      <w:r w:rsidR="0005627E" w:rsidRPr="00CB76C8">
        <w:rPr>
          <w:sz w:val="24"/>
          <w:lang w:val="en-GB"/>
        </w:rPr>
        <w:t>-RNTI.</w:t>
      </w:r>
    </w:p>
    <w:p w14:paraId="5D4BC802" w14:textId="0DB9CA81" w:rsidR="00FC5E0C" w:rsidRPr="00CB76C8" w:rsidRDefault="00DE365D" w:rsidP="00FC5E0C">
      <w:pPr>
        <w:pStyle w:val="Heading2"/>
        <w:rPr>
          <w:rFonts w:ascii="Times New Roman" w:hAnsi="Times New Roman"/>
        </w:rPr>
      </w:pPr>
      <w:r w:rsidRPr="00CB76C8">
        <w:rPr>
          <w:rFonts w:ascii="Times New Roman" w:hAnsi="Times New Roman"/>
        </w:rPr>
        <w:t>Different CRC masking</w:t>
      </w:r>
    </w:p>
    <w:p w14:paraId="02185FCE" w14:textId="6943EBFE" w:rsidR="00FA57D8" w:rsidRPr="00CB76C8" w:rsidRDefault="0062258A" w:rsidP="00FA57D8">
      <w:pPr>
        <w:rPr>
          <w:sz w:val="24"/>
          <w:lang w:val="en-GB"/>
        </w:rPr>
      </w:pPr>
      <w:r w:rsidRPr="00CB76C8">
        <w:rPr>
          <w:sz w:val="24"/>
          <w:lang w:val="en-GB"/>
        </w:rPr>
        <w:t xml:space="preserve">Another method </w:t>
      </w:r>
      <w:r w:rsidR="00C71C18">
        <w:rPr>
          <w:sz w:val="24"/>
          <w:lang w:val="en-GB"/>
        </w:rPr>
        <w:t xml:space="preserve">to distinguish between </w:t>
      </w:r>
      <w:proofErr w:type="spellStart"/>
      <w:r w:rsidR="00C71C18">
        <w:rPr>
          <w:sz w:val="24"/>
          <w:lang w:val="en-GB"/>
        </w:rPr>
        <w:t>eMBB</w:t>
      </w:r>
      <w:proofErr w:type="spellEnd"/>
      <w:r w:rsidR="00C71C18">
        <w:rPr>
          <w:sz w:val="24"/>
          <w:lang w:val="en-GB"/>
        </w:rPr>
        <w:t xml:space="preserve"> and URLLC DCIs is to modify the </w:t>
      </w:r>
      <w:r w:rsidR="00B2771D">
        <w:rPr>
          <w:sz w:val="24"/>
          <w:lang w:val="en-GB"/>
        </w:rPr>
        <w:t xml:space="preserve">CRC </w:t>
      </w:r>
      <w:r w:rsidR="00C71C18">
        <w:rPr>
          <w:sz w:val="24"/>
          <w:lang w:val="en-GB"/>
        </w:rPr>
        <w:t>masking procedure for URLLC DCIs.</w:t>
      </w:r>
      <w:r w:rsidR="00F0400B" w:rsidRPr="00CB76C8">
        <w:rPr>
          <w:sz w:val="24"/>
          <w:lang w:val="en-GB"/>
        </w:rPr>
        <w:t xml:space="preserve"> </w:t>
      </w:r>
      <w:r w:rsidR="00B2771D">
        <w:rPr>
          <w:sz w:val="24"/>
          <w:lang w:val="en-GB"/>
        </w:rPr>
        <w:t>Currently, t</w:t>
      </w:r>
      <w:r w:rsidR="00B2771D">
        <w:rPr>
          <w:sz w:val="24"/>
          <w:lang w:val="en-GB"/>
        </w:rPr>
        <w:t xml:space="preserve">he 16-bit RNTI is masked on the last 16 bits of the 24-bit DCI CRC to indicate the intendent recipient of the PDCCH transmission. </w:t>
      </w:r>
      <w:r w:rsidR="00F0400B" w:rsidRPr="00CB76C8">
        <w:rPr>
          <w:sz w:val="24"/>
          <w:lang w:val="en-GB"/>
        </w:rPr>
        <w:t xml:space="preserve">As an </w:t>
      </w:r>
      <w:proofErr w:type="gramStart"/>
      <w:r w:rsidR="00F0400B" w:rsidRPr="00CB76C8">
        <w:rPr>
          <w:sz w:val="24"/>
          <w:lang w:val="en-GB"/>
        </w:rPr>
        <w:t>example</w:t>
      </w:r>
      <w:proofErr w:type="gramEnd"/>
      <w:r w:rsidR="00B2771D">
        <w:rPr>
          <w:sz w:val="24"/>
          <w:lang w:val="en-GB"/>
        </w:rPr>
        <w:t xml:space="preserve"> proposal for service differentiation</w:t>
      </w:r>
      <w:r w:rsidR="005D6D51">
        <w:rPr>
          <w:sz w:val="24"/>
          <w:lang w:val="en-GB"/>
        </w:rPr>
        <w:t>, a bit pattern of 5 bits is</w:t>
      </w:r>
      <w:r w:rsidR="00F0400B" w:rsidRPr="00CB76C8">
        <w:rPr>
          <w:sz w:val="24"/>
          <w:lang w:val="en-GB"/>
        </w:rPr>
        <w:t xml:space="preserve"> prepended to C-RNTI</w:t>
      </w:r>
      <w:r w:rsidR="00DE365D" w:rsidRPr="00CB76C8">
        <w:rPr>
          <w:sz w:val="24"/>
          <w:lang w:val="en-GB"/>
        </w:rPr>
        <w:t xml:space="preserve"> as follows:</w:t>
      </w:r>
    </w:p>
    <w:p w14:paraId="5695DA8C" w14:textId="389A64DC" w:rsidR="00DE365D" w:rsidRPr="00CB76C8" w:rsidRDefault="00C71C18" w:rsidP="00FA57D8">
      <w:pPr>
        <w:rPr>
          <w:sz w:val="24"/>
          <w:lang w:val="en-GB"/>
        </w:rPr>
      </w:pPr>
      <w:r>
        <w:rPr>
          <w:sz w:val="24"/>
          <w:lang w:val="en-GB"/>
        </w:rPr>
        <w:t xml:space="preserve">For </w:t>
      </w:r>
      <w:proofErr w:type="spellStart"/>
      <w:r w:rsidR="003533D5">
        <w:rPr>
          <w:sz w:val="24"/>
          <w:lang w:val="en-GB"/>
        </w:rPr>
        <w:t>eMBB</w:t>
      </w:r>
      <w:proofErr w:type="spellEnd"/>
      <w:r>
        <w:rPr>
          <w:sz w:val="24"/>
          <w:lang w:val="en-GB"/>
        </w:rPr>
        <w:t>,</w:t>
      </w:r>
      <w:r w:rsidR="003533D5">
        <w:rPr>
          <w:sz w:val="24"/>
          <w:lang w:val="en-GB"/>
        </w:rPr>
        <w:t xml:space="preserve"> </w:t>
      </w:r>
      <w:r>
        <w:rPr>
          <w:sz w:val="24"/>
          <w:lang w:val="en-GB"/>
        </w:rPr>
        <w:t xml:space="preserve">the </w:t>
      </w:r>
      <w:r w:rsidR="003533D5">
        <w:rPr>
          <w:sz w:val="24"/>
          <w:lang w:val="en-GB"/>
        </w:rPr>
        <w:t>CRC mask</w:t>
      </w:r>
      <w:r>
        <w:rPr>
          <w:sz w:val="24"/>
          <w:lang w:val="en-GB"/>
        </w:rPr>
        <w:t xml:space="preserve"> is (</w:t>
      </w:r>
      <w:r w:rsidR="00DE365D" w:rsidRPr="00CB76C8">
        <w:rPr>
          <w:sz w:val="24"/>
          <w:lang w:val="en-GB"/>
        </w:rPr>
        <w:t xml:space="preserve">000 + 00000 + </w:t>
      </w:r>
      <w:r w:rsidR="00F339B2" w:rsidRPr="00CB76C8">
        <w:rPr>
          <w:sz w:val="24"/>
          <w:lang w:val="en-GB"/>
        </w:rPr>
        <w:t xml:space="preserve">16-bit </w:t>
      </w:r>
      <w:r w:rsidR="00DE365D" w:rsidRPr="00CB76C8">
        <w:rPr>
          <w:sz w:val="24"/>
          <w:lang w:val="en-GB"/>
        </w:rPr>
        <w:t>C-RNTI</w:t>
      </w:r>
      <w:r>
        <w:rPr>
          <w:sz w:val="24"/>
          <w:lang w:val="en-GB"/>
        </w:rPr>
        <w:t xml:space="preserve">), which </w:t>
      </w:r>
      <w:r w:rsidR="004966C3">
        <w:rPr>
          <w:sz w:val="24"/>
          <w:lang w:val="en-GB"/>
        </w:rPr>
        <w:t xml:space="preserve">is </w:t>
      </w:r>
      <w:r>
        <w:rPr>
          <w:sz w:val="24"/>
          <w:lang w:val="en-GB"/>
        </w:rPr>
        <w:t xml:space="preserve">unchanged from the current </w:t>
      </w:r>
      <w:proofErr w:type="spellStart"/>
      <w:r w:rsidR="00D31550">
        <w:rPr>
          <w:sz w:val="24"/>
          <w:lang w:val="en-GB"/>
        </w:rPr>
        <w:t>eMBB</w:t>
      </w:r>
      <w:proofErr w:type="spellEnd"/>
      <w:r w:rsidR="00D31550">
        <w:rPr>
          <w:sz w:val="24"/>
          <w:lang w:val="en-GB"/>
        </w:rPr>
        <w:t xml:space="preserve"> DCI </w:t>
      </w:r>
      <w:bookmarkStart w:id="2" w:name="_GoBack"/>
      <w:bookmarkEnd w:id="2"/>
      <w:r>
        <w:rPr>
          <w:sz w:val="24"/>
          <w:lang w:val="en-GB"/>
        </w:rPr>
        <w:t>masking procedure.</w:t>
      </w:r>
    </w:p>
    <w:p w14:paraId="4E7584FC" w14:textId="6E4D25C9" w:rsidR="00B60E14" w:rsidRPr="00CB76C8" w:rsidRDefault="00C71C18" w:rsidP="00AC7D17">
      <w:pPr>
        <w:rPr>
          <w:sz w:val="24"/>
          <w:lang w:val="en-GB"/>
        </w:rPr>
      </w:pPr>
      <w:r>
        <w:rPr>
          <w:sz w:val="24"/>
          <w:lang w:val="en-GB"/>
        </w:rPr>
        <w:lastRenderedPageBreak/>
        <w:t xml:space="preserve">For </w:t>
      </w:r>
      <w:r w:rsidR="003533D5">
        <w:rPr>
          <w:sz w:val="24"/>
          <w:lang w:val="en-GB"/>
        </w:rPr>
        <w:t>URLLC</w:t>
      </w:r>
      <w:r>
        <w:rPr>
          <w:sz w:val="24"/>
          <w:lang w:val="en-GB"/>
        </w:rPr>
        <w:t xml:space="preserve">, the </w:t>
      </w:r>
      <w:r w:rsidR="003533D5">
        <w:rPr>
          <w:sz w:val="24"/>
          <w:lang w:val="en-GB"/>
        </w:rPr>
        <w:t>CRC mask</w:t>
      </w:r>
      <w:r>
        <w:rPr>
          <w:sz w:val="24"/>
          <w:lang w:val="en-GB"/>
        </w:rPr>
        <w:t xml:space="preserve"> is (</w:t>
      </w:r>
      <w:r w:rsidR="00DE365D" w:rsidRPr="00CB76C8">
        <w:rPr>
          <w:sz w:val="24"/>
          <w:lang w:val="en-GB"/>
        </w:rPr>
        <w:t xml:space="preserve">000 + 11111 + </w:t>
      </w:r>
      <w:r w:rsidR="00F339B2" w:rsidRPr="00CB76C8">
        <w:rPr>
          <w:sz w:val="24"/>
          <w:lang w:val="en-GB"/>
        </w:rPr>
        <w:t xml:space="preserve">16-bit </w:t>
      </w:r>
      <w:r w:rsidR="00DE365D" w:rsidRPr="00CB76C8">
        <w:rPr>
          <w:sz w:val="24"/>
          <w:lang w:val="en-GB"/>
        </w:rPr>
        <w:t>C-RNTI</w:t>
      </w:r>
      <w:r>
        <w:rPr>
          <w:sz w:val="24"/>
          <w:lang w:val="en-GB"/>
        </w:rPr>
        <w:t>)</w:t>
      </w:r>
    </w:p>
    <w:p w14:paraId="1669A55A" w14:textId="333AA5EC" w:rsidR="00AC7D17" w:rsidRPr="00CB76C8" w:rsidRDefault="00AC7D17" w:rsidP="00AC7D17">
      <w:pPr>
        <w:rPr>
          <w:sz w:val="24"/>
          <w:lang w:val="en-GB"/>
        </w:rPr>
      </w:pPr>
      <w:r w:rsidRPr="00CB76C8">
        <w:rPr>
          <w:sz w:val="24"/>
          <w:lang w:val="en-GB"/>
        </w:rPr>
        <w:t>The same C-RNTI is used</w:t>
      </w:r>
      <w:r w:rsidR="007242C3">
        <w:rPr>
          <w:sz w:val="24"/>
          <w:lang w:val="en-GB"/>
        </w:rPr>
        <w:t xml:space="preserve"> is scramble coded bits of </w:t>
      </w:r>
      <w:proofErr w:type="spellStart"/>
      <w:r w:rsidR="001A012F" w:rsidRPr="00CB76C8">
        <w:rPr>
          <w:sz w:val="24"/>
          <w:lang w:val="en-GB"/>
        </w:rPr>
        <w:t>eMBB</w:t>
      </w:r>
      <w:proofErr w:type="spellEnd"/>
      <w:r w:rsidR="001A012F" w:rsidRPr="00CB76C8">
        <w:rPr>
          <w:sz w:val="24"/>
          <w:lang w:val="en-GB"/>
        </w:rPr>
        <w:t xml:space="preserve"> and UR</w:t>
      </w:r>
      <w:r w:rsidR="009D23E1">
        <w:rPr>
          <w:sz w:val="24"/>
          <w:lang w:val="en-GB"/>
        </w:rPr>
        <w:t>LLC data, and the CRC masks are</w:t>
      </w:r>
      <w:r w:rsidR="001A012F" w:rsidRPr="00CB76C8">
        <w:rPr>
          <w:sz w:val="24"/>
          <w:lang w:val="en-GB"/>
        </w:rPr>
        <w:t xml:space="preserve"> used to decide </w:t>
      </w:r>
      <w:r w:rsidR="004F343F">
        <w:rPr>
          <w:sz w:val="24"/>
          <w:lang w:val="en-GB"/>
        </w:rPr>
        <w:t>which service a DCI is intended to</w:t>
      </w:r>
      <w:r w:rsidR="001A012F" w:rsidRPr="00CB76C8">
        <w:rPr>
          <w:sz w:val="24"/>
          <w:lang w:val="en-GB"/>
        </w:rPr>
        <w:t>.</w:t>
      </w:r>
    </w:p>
    <w:p w14:paraId="4A11ADA4" w14:textId="00B7281C" w:rsidR="00FB4CE6" w:rsidRPr="00CB76C8" w:rsidRDefault="00FB4CE6" w:rsidP="00AC7D17">
      <w:pPr>
        <w:rPr>
          <w:sz w:val="24"/>
          <w:lang w:val="en-GB"/>
        </w:rPr>
      </w:pPr>
      <w:r w:rsidRPr="00CB76C8">
        <w:rPr>
          <w:b/>
          <w:sz w:val="24"/>
          <w:lang w:val="en-GB"/>
        </w:rPr>
        <w:t>Proposal 1</w:t>
      </w:r>
      <w:r w:rsidRPr="00CB76C8">
        <w:rPr>
          <w:sz w:val="24"/>
          <w:lang w:val="en-GB"/>
        </w:rPr>
        <w:t xml:space="preserve">: Consider using </w:t>
      </w:r>
      <w:r w:rsidR="007C0809">
        <w:rPr>
          <w:sz w:val="24"/>
          <w:lang w:val="en-GB"/>
        </w:rPr>
        <w:t>a new</w:t>
      </w:r>
      <w:r w:rsidR="00D66CC0">
        <w:rPr>
          <w:sz w:val="24"/>
          <w:lang w:val="en-GB"/>
        </w:rPr>
        <w:t xml:space="preserve"> C</w:t>
      </w:r>
      <w:r w:rsidR="007C0809">
        <w:rPr>
          <w:sz w:val="24"/>
          <w:lang w:val="en-GB"/>
        </w:rPr>
        <w:t>U-RNTI for URLLC</w:t>
      </w:r>
      <w:r w:rsidR="00D66CC0">
        <w:rPr>
          <w:sz w:val="24"/>
          <w:lang w:val="en-GB"/>
        </w:rPr>
        <w:t xml:space="preserve"> or CRC masks</w:t>
      </w:r>
      <w:r w:rsidRPr="00CB76C8">
        <w:rPr>
          <w:sz w:val="24"/>
          <w:lang w:val="en-GB"/>
        </w:rPr>
        <w:t xml:space="preserve"> to dist</w:t>
      </w:r>
      <w:r w:rsidR="00CB76C8">
        <w:rPr>
          <w:sz w:val="24"/>
          <w:lang w:val="en-GB"/>
        </w:rPr>
        <w:t xml:space="preserve">inguish </w:t>
      </w:r>
      <w:proofErr w:type="spellStart"/>
      <w:r w:rsidR="00CB76C8">
        <w:rPr>
          <w:sz w:val="24"/>
          <w:lang w:val="en-GB"/>
        </w:rPr>
        <w:t>eMBB</w:t>
      </w:r>
      <w:proofErr w:type="spellEnd"/>
      <w:r w:rsidR="00CB76C8">
        <w:rPr>
          <w:sz w:val="24"/>
          <w:lang w:val="en-GB"/>
        </w:rPr>
        <w:t xml:space="preserve"> and URLLC services in NR Release 15.</w:t>
      </w:r>
    </w:p>
    <w:p w14:paraId="1EA49B05" w14:textId="5B19FB47" w:rsidR="00C952E6" w:rsidRDefault="00A411A6" w:rsidP="00B60E14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Conclusion</w:t>
      </w:r>
    </w:p>
    <w:p w14:paraId="0EC9A66B" w14:textId="2DF5E7C8" w:rsidR="00434D9B" w:rsidRPr="00CB76C8" w:rsidRDefault="00434D9B" w:rsidP="00434D9B">
      <w:pPr>
        <w:rPr>
          <w:b/>
          <w:sz w:val="24"/>
          <w:lang w:val="en-GB"/>
        </w:rPr>
      </w:pPr>
      <w:r w:rsidRPr="00CB76C8">
        <w:rPr>
          <w:b/>
          <w:sz w:val="24"/>
          <w:lang w:val="en-GB"/>
        </w:rPr>
        <w:t xml:space="preserve">Proposal 1: </w:t>
      </w:r>
      <w:r w:rsidR="008E0761" w:rsidRPr="00CB76C8">
        <w:rPr>
          <w:sz w:val="24"/>
          <w:lang w:val="en-GB"/>
        </w:rPr>
        <w:t xml:space="preserve">Consider using </w:t>
      </w:r>
      <w:r w:rsidR="003F3CC3">
        <w:rPr>
          <w:sz w:val="24"/>
          <w:lang w:val="en-GB"/>
        </w:rPr>
        <w:t xml:space="preserve">a new CU-RNTI for URLLC </w:t>
      </w:r>
      <w:r w:rsidR="008E0761">
        <w:rPr>
          <w:sz w:val="24"/>
          <w:lang w:val="en-GB"/>
        </w:rPr>
        <w:t>or CRC masks</w:t>
      </w:r>
      <w:r w:rsidR="008E0761" w:rsidRPr="00CB76C8">
        <w:rPr>
          <w:sz w:val="24"/>
          <w:lang w:val="en-GB"/>
        </w:rPr>
        <w:t xml:space="preserve"> to dist</w:t>
      </w:r>
      <w:r w:rsidR="008E0761">
        <w:rPr>
          <w:sz w:val="24"/>
          <w:lang w:val="en-GB"/>
        </w:rPr>
        <w:t xml:space="preserve">inguish </w:t>
      </w:r>
      <w:proofErr w:type="spellStart"/>
      <w:r w:rsidR="008E0761">
        <w:rPr>
          <w:sz w:val="24"/>
          <w:lang w:val="en-GB"/>
        </w:rPr>
        <w:t>eMBB</w:t>
      </w:r>
      <w:proofErr w:type="spellEnd"/>
      <w:r w:rsidR="008E0761">
        <w:rPr>
          <w:sz w:val="24"/>
          <w:lang w:val="en-GB"/>
        </w:rPr>
        <w:t xml:space="preserve"> and URLLC services in NR Release 15.</w:t>
      </w:r>
    </w:p>
    <w:p w14:paraId="667DA264" w14:textId="77777777" w:rsidR="00A411A6" w:rsidRPr="007022C2" w:rsidRDefault="00A411A6" w:rsidP="00A411A6">
      <w:pPr>
        <w:pStyle w:val="Heading1"/>
        <w:textAlignment w:val="auto"/>
        <w:rPr>
          <w:rFonts w:ascii="Times New Roman" w:hAnsi="Times New Roman"/>
          <w:szCs w:val="36"/>
          <w:lang w:val="en-US"/>
        </w:rPr>
      </w:pPr>
      <w:r w:rsidRPr="007022C2">
        <w:rPr>
          <w:rFonts w:ascii="Times New Roman" w:hAnsi="Times New Roman"/>
          <w:szCs w:val="36"/>
          <w:lang w:val="en-US"/>
        </w:rPr>
        <w:t>References</w:t>
      </w:r>
    </w:p>
    <w:p w14:paraId="50A2D74C" w14:textId="37E443E7" w:rsidR="00D00698" w:rsidRPr="00FA502F" w:rsidRDefault="00213F95" w:rsidP="00FA502F">
      <w:pPr>
        <w:pStyle w:val="ListParagraph"/>
        <w:numPr>
          <w:ilvl w:val="0"/>
          <w:numId w:val="4"/>
        </w:numPr>
        <w:jc w:val="both"/>
        <w:rPr>
          <w:rFonts w:ascii="Times New Roman" w:eastAsia="SimSun" w:hAnsi="Times New Roman"/>
          <w:sz w:val="20"/>
        </w:rPr>
      </w:pPr>
      <w:bookmarkStart w:id="3" w:name="_Ref450583331"/>
      <w:bookmarkStart w:id="4" w:name="_Ref461383190"/>
      <w:bookmarkEnd w:id="3"/>
      <w:r>
        <w:rPr>
          <w:rFonts w:ascii="Times New Roman" w:eastAsia="SimSun" w:hAnsi="Times New Roman"/>
          <w:sz w:val="20"/>
        </w:rPr>
        <w:t>3GPP RAN1 #92b, “</w:t>
      </w:r>
      <w:r w:rsidRPr="00213F95">
        <w:rPr>
          <w:rFonts w:ascii="Times New Roman" w:eastAsia="SimSun" w:hAnsi="Times New Roman"/>
          <w:sz w:val="20"/>
        </w:rPr>
        <w:t xml:space="preserve">Chairman's Notes RAN1 92bis </w:t>
      </w:r>
      <w:proofErr w:type="gramStart"/>
      <w:r w:rsidRPr="00213F95">
        <w:rPr>
          <w:rFonts w:ascii="Times New Roman" w:eastAsia="SimSun" w:hAnsi="Times New Roman"/>
          <w:sz w:val="20"/>
        </w:rPr>
        <w:t>final</w:t>
      </w:r>
      <w:r w:rsidR="00714929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>“</w:t>
      </w:r>
      <w:proofErr w:type="gramEnd"/>
      <w:r>
        <w:rPr>
          <w:rFonts w:ascii="Times New Roman" w:eastAsia="SimSun" w:hAnsi="Times New Roman"/>
          <w:sz w:val="20"/>
        </w:rPr>
        <w:t xml:space="preserve"> </w:t>
      </w:r>
      <w:proofErr w:type="spellStart"/>
      <w:r>
        <w:rPr>
          <w:rFonts w:ascii="Times New Roman" w:eastAsia="SimSun" w:hAnsi="Times New Roman"/>
          <w:sz w:val="20"/>
        </w:rPr>
        <w:t>Sanya</w:t>
      </w:r>
      <w:proofErr w:type="spellEnd"/>
      <w:r>
        <w:rPr>
          <w:rFonts w:ascii="Times New Roman" w:eastAsia="SimSun" w:hAnsi="Times New Roman"/>
          <w:sz w:val="20"/>
        </w:rPr>
        <w:t>, China</w:t>
      </w:r>
      <w:r w:rsidR="00EE5FA4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April, 2018.</w:t>
      </w:r>
      <w:bookmarkEnd w:id="4"/>
    </w:p>
    <w:sectPr w:rsidR="00D00698" w:rsidRPr="00FA502F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97461" w14:textId="77777777" w:rsidR="00143EB5" w:rsidRDefault="00143EB5">
      <w:r>
        <w:separator/>
      </w:r>
    </w:p>
  </w:endnote>
  <w:endnote w:type="continuationSeparator" w:id="0">
    <w:p w14:paraId="11005105" w14:textId="77777777" w:rsidR="00143EB5" w:rsidRDefault="00143EB5">
      <w:r>
        <w:continuationSeparator/>
      </w:r>
    </w:p>
  </w:endnote>
  <w:endnote w:type="continuationNotice" w:id="1">
    <w:p w14:paraId="74F66DF0" w14:textId="77777777" w:rsidR="00143EB5" w:rsidRDefault="00143E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9440DF" w:rsidRDefault="009440D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9440DF" w:rsidRDefault="009440D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508F2E85" w:rsidR="009440DF" w:rsidRDefault="009440D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27F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27F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DD842" w14:textId="77777777" w:rsidR="00143EB5" w:rsidRDefault="00143EB5">
      <w:r>
        <w:separator/>
      </w:r>
    </w:p>
  </w:footnote>
  <w:footnote w:type="continuationSeparator" w:id="0">
    <w:p w14:paraId="573D68CB" w14:textId="77777777" w:rsidR="00143EB5" w:rsidRDefault="00143EB5">
      <w:r>
        <w:continuationSeparator/>
      </w:r>
    </w:p>
  </w:footnote>
  <w:footnote w:type="continuationNotice" w:id="1">
    <w:p w14:paraId="5279EC47" w14:textId="77777777" w:rsidR="00143EB5" w:rsidRDefault="00143E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9440DF" w:rsidRDefault="009440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D03349"/>
    <w:multiLevelType w:val="hybridMultilevel"/>
    <w:tmpl w:val="6270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460F8"/>
    <w:multiLevelType w:val="hybridMultilevel"/>
    <w:tmpl w:val="B7FA9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87346"/>
    <w:multiLevelType w:val="hybridMultilevel"/>
    <w:tmpl w:val="DF241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3E25ACD"/>
    <w:multiLevelType w:val="hybridMultilevel"/>
    <w:tmpl w:val="457A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7" w15:restartNumberingAfterBreak="0">
    <w:nsid w:val="5A500246"/>
    <w:multiLevelType w:val="hybridMultilevel"/>
    <w:tmpl w:val="B726E4DA"/>
    <w:lvl w:ilvl="0" w:tplc="411C4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07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2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98B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C9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AA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E8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88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5C5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"/>
  </w:num>
  <w:num w:numId="3">
    <w:abstractNumId w:val="13"/>
    <w:lvlOverride w:ilvl="0">
      <w:startOverride w:val="1"/>
    </w:lvlOverride>
  </w:num>
  <w:num w:numId="4">
    <w:abstractNumId w:val="0"/>
  </w:num>
  <w:num w:numId="5">
    <w:abstractNumId w:val="1"/>
  </w:num>
  <w:num w:numId="6">
    <w:abstractNumId w:val="19"/>
  </w:num>
  <w:num w:numId="7">
    <w:abstractNumId w:val="20"/>
  </w:num>
  <w:num w:numId="8">
    <w:abstractNumId w:val="10"/>
  </w:num>
  <w:num w:numId="9">
    <w:abstractNumId w:val="16"/>
  </w:num>
  <w:num w:numId="10">
    <w:abstractNumId w:val="18"/>
  </w:num>
  <w:num w:numId="11">
    <w:abstractNumId w:val="6"/>
  </w:num>
  <w:num w:numId="12">
    <w:abstractNumId w:val="15"/>
  </w:num>
  <w:num w:numId="13">
    <w:abstractNumId w:val="5"/>
  </w:num>
  <w:num w:numId="14">
    <w:abstractNumId w:val="2"/>
  </w:num>
  <w:num w:numId="15">
    <w:abstractNumId w:val="17"/>
  </w:num>
  <w:num w:numId="16">
    <w:abstractNumId w:val="12"/>
  </w:num>
  <w:num w:numId="17">
    <w:abstractNumId w:val="4"/>
  </w:num>
  <w:num w:numId="18">
    <w:abstractNumId w:val="8"/>
  </w:num>
  <w:num w:numId="19">
    <w:abstractNumId w:val="11"/>
  </w:num>
  <w:num w:numId="20">
    <w:abstractNumId w:val="7"/>
  </w:num>
  <w:num w:numId="21">
    <w:abstractNumId w:val="3"/>
  </w:num>
  <w:num w:numId="22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7E7"/>
    <w:rsid w:val="00002A8E"/>
    <w:rsid w:val="00003131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C29"/>
    <w:rsid w:val="00023DD0"/>
    <w:rsid w:val="00024471"/>
    <w:rsid w:val="000244F7"/>
    <w:rsid w:val="00024D64"/>
    <w:rsid w:val="00024E37"/>
    <w:rsid w:val="0002506A"/>
    <w:rsid w:val="000255A1"/>
    <w:rsid w:val="000258DD"/>
    <w:rsid w:val="0002591B"/>
    <w:rsid w:val="00025ABD"/>
    <w:rsid w:val="00025B86"/>
    <w:rsid w:val="000263E3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27E"/>
    <w:rsid w:val="000572A7"/>
    <w:rsid w:val="000572AE"/>
    <w:rsid w:val="00057388"/>
    <w:rsid w:val="000578D1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446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7A6"/>
    <w:rsid w:val="000B32D4"/>
    <w:rsid w:val="000B38DA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CE6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B0A"/>
    <w:rsid w:val="000E0D89"/>
    <w:rsid w:val="000E1003"/>
    <w:rsid w:val="000E14B9"/>
    <w:rsid w:val="000E182B"/>
    <w:rsid w:val="000E1E8E"/>
    <w:rsid w:val="000E1FF4"/>
    <w:rsid w:val="000E2787"/>
    <w:rsid w:val="000E279B"/>
    <w:rsid w:val="000E28DC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34F"/>
    <w:rsid w:val="001107B7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716"/>
    <w:rsid w:val="0011584C"/>
    <w:rsid w:val="00116339"/>
    <w:rsid w:val="00116468"/>
    <w:rsid w:val="00116A2D"/>
    <w:rsid w:val="00116DEF"/>
    <w:rsid w:val="00117428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4BA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23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B5"/>
    <w:rsid w:val="00143EFE"/>
    <w:rsid w:val="00143FFE"/>
    <w:rsid w:val="0014471E"/>
    <w:rsid w:val="0014491B"/>
    <w:rsid w:val="00144B3F"/>
    <w:rsid w:val="00144D67"/>
    <w:rsid w:val="00144E04"/>
    <w:rsid w:val="00144E6A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D7E"/>
    <w:rsid w:val="00156FAC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6C4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54"/>
    <w:rsid w:val="00193987"/>
    <w:rsid w:val="00194955"/>
    <w:rsid w:val="0019573B"/>
    <w:rsid w:val="0019592C"/>
    <w:rsid w:val="00196085"/>
    <w:rsid w:val="00196700"/>
    <w:rsid w:val="00196B90"/>
    <w:rsid w:val="00196DE8"/>
    <w:rsid w:val="00196E19"/>
    <w:rsid w:val="00196FF4"/>
    <w:rsid w:val="0019734F"/>
    <w:rsid w:val="00197D28"/>
    <w:rsid w:val="00197D98"/>
    <w:rsid w:val="001A012F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3A4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70CF"/>
    <w:rsid w:val="001B748B"/>
    <w:rsid w:val="001B768D"/>
    <w:rsid w:val="001B7700"/>
    <w:rsid w:val="001B7712"/>
    <w:rsid w:val="001B7905"/>
    <w:rsid w:val="001B7F92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D7C"/>
    <w:rsid w:val="001D1258"/>
    <w:rsid w:val="001D125F"/>
    <w:rsid w:val="001D19F8"/>
    <w:rsid w:val="001D1B04"/>
    <w:rsid w:val="001D1CFF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BC7"/>
    <w:rsid w:val="001D6E61"/>
    <w:rsid w:val="001D6F30"/>
    <w:rsid w:val="001D7052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701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45C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F7D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3F95"/>
    <w:rsid w:val="002140D4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1A8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558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C60"/>
    <w:rsid w:val="00272D06"/>
    <w:rsid w:val="00272FCD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B19"/>
    <w:rsid w:val="00277E66"/>
    <w:rsid w:val="002801E2"/>
    <w:rsid w:val="00280612"/>
    <w:rsid w:val="0028073A"/>
    <w:rsid w:val="00280960"/>
    <w:rsid w:val="00280B4A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B79"/>
    <w:rsid w:val="00290C83"/>
    <w:rsid w:val="0029142E"/>
    <w:rsid w:val="002915DA"/>
    <w:rsid w:val="0029178F"/>
    <w:rsid w:val="00291C45"/>
    <w:rsid w:val="0029224B"/>
    <w:rsid w:val="00292540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99A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013"/>
    <w:rsid w:val="002D425A"/>
    <w:rsid w:val="002D4314"/>
    <w:rsid w:val="002D4A54"/>
    <w:rsid w:val="002D4BF4"/>
    <w:rsid w:val="002D4C49"/>
    <w:rsid w:val="002D4E37"/>
    <w:rsid w:val="002D52E0"/>
    <w:rsid w:val="002D5DEA"/>
    <w:rsid w:val="002D6127"/>
    <w:rsid w:val="002D61BE"/>
    <w:rsid w:val="002D621B"/>
    <w:rsid w:val="002D6497"/>
    <w:rsid w:val="002D7235"/>
    <w:rsid w:val="002D76E8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789"/>
    <w:rsid w:val="00300C38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D5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AE6"/>
    <w:rsid w:val="00363C06"/>
    <w:rsid w:val="00363FC9"/>
    <w:rsid w:val="00365023"/>
    <w:rsid w:val="00365644"/>
    <w:rsid w:val="0036590C"/>
    <w:rsid w:val="00365B66"/>
    <w:rsid w:val="003665C5"/>
    <w:rsid w:val="00366B3A"/>
    <w:rsid w:val="00366D7F"/>
    <w:rsid w:val="00367606"/>
    <w:rsid w:val="00370285"/>
    <w:rsid w:val="00370499"/>
    <w:rsid w:val="003704EE"/>
    <w:rsid w:val="00370880"/>
    <w:rsid w:val="00370EFD"/>
    <w:rsid w:val="00371137"/>
    <w:rsid w:val="003719F5"/>
    <w:rsid w:val="00371B03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892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5A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76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AC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20F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B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3CC3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1D4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DC9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B47"/>
    <w:rsid w:val="00433D8A"/>
    <w:rsid w:val="00434066"/>
    <w:rsid w:val="00434074"/>
    <w:rsid w:val="00434093"/>
    <w:rsid w:val="00434214"/>
    <w:rsid w:val="00434754"/>
    <w:rsid w:val="0043480E"/>
    <w:rsid w:val="00434C24"/>
    <w:rsid w:val="00434D46"/>
    <w:rsid w:val="00434D9B"/>
    <w:rsid w:val="00435248"/>
    <w:rsid w:val="0043542F"/>
    <w:rsid w:val="004355EB"/>
    <w:rsid w:val="00435602"/>
    <w:rsid w:val="004356FA"/>
    <w:rsid w:val="004358F4"/>
    <w:rsid w:val="00435A15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851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DC7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6C3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888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2700"/>
    <w:rsid w:val="004B2AE3"/>
    <w:rsid w:val="004B2B31"/>
    <w:rsid w:val="004B2C33"/>
    <w:rsid w:val="004B2CDB"/>
    <w:rsid w:val="004B2DE8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79E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571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43F"/>
    <w:rsid w:val="004F359A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756"/>
    <w:rsid w:val="00516B96"/>
    <w:rsid w:val="00516E9E"/>
    <w:rsid w:val="005173A4"/>
    <w:rsid w:val="005179DC"/>
    <w:rsid w:val="0052001B"/>
    <w:rsid w:val="00520AE3"/>
    <w:rsid w:val="0052129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BD2"/>
    <w:rsid w:val="00533C61"/>
    <w:rsid w:val="00533F4E"/>
    <w:rsid w:val="00533F77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16"/>
    <w:rsid w:val="005417A0"/>
    <w:rsid w:val="0054183A"/>
    <w:rsid w:val="00541A73"/>
    <w:rsid w:val="00541D0D"/>
    <w:rsid w:val="00541E2B"/>
    <w:rsid w:val="00542545"/>
    <w:rsid w:val="005428F7"/>
    <w:rsid w:val="00542CA1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0D74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CD"/>
    <w:rsid w:val="0056719E"/>
    <w:rsid w:val="0056740F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6EA"/>
    <w:rsid w:val="00576A37"/>
    <w:rsid w:val="00576CBA"/>
    <w:rsid w:val="00577368"/>
    <w:rsid w:val="005773FF"/>
    <w:rsid w:val="00577540"/>
    <w:rsid w:val="005777AC"/>
    <w:rsid w:val="00577BBD"/>
    <w:rsid w:val="00577EB4"/>
    <w:rsid w:val="00580293"/>
    <w:rsid w:val="00580CFE"/>
    <w:rsid w:val="00581081"/>
    <w:rsid w:val="005815D2"/>
    <w:rsid w:val="005818D4"/>
    <w:rsid w:val="00581917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76B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CC4"/>
    <w:rsid w:val="005A6E87"/>
    <w:rsid w:val="005A7F72"/>
    <w:rsid w:val="005B0979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D51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FE4"/>
    <w:rsid w:val="005F2586"/>
    <w:rsid w:val="005F2F70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B96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58A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A8B"/>
    <w:rsid w:val="00627BA3"/>
    <w:rsid w:val="00627C39"/>
    <w:rsid w:val="00627E44"/>
    <w:rsid w:val="006300D7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ACC"/>
    <w:rsid w:val="006466B5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4FB"/>
    <w:rsid w:val="00654CB5"/>
    <w:rsid w:val="00654FE2"/>
    <w:rsid w:val="00655070"/>
    <w:rsid w:val="00655223"/>
    <w:rsid w:val="00655780"/>
    <w:rsid w:val="0065594D"/>
    <w:rsid w:val="006561FF"/>
    <w:rsid w:val="00656D6F"/>
    <w:rsid w:val="00656F5D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4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9D5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027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899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604"/>
    <w:rsid w:val="006C2C20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C34"/>
    <w:rsid w:val="006E1E45"/>
    <w:rsid w:val="006E22CC"/>
    <w:rsid w:val="006E2D87"/>
    <w:rsid w:val="006E2E72"/>
    <w:rsid w:val="006E3D3A"/>
    <w:rsid w:val="006E3E37"/>
    <w:rsid w:val="006E4646"/>
    <w:rsid w:val="006E4674"/>
    <w:rsid w:val="006E4851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38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29"/>
    <w:rsid w:val="00714D6A"/>
    <w:rsid w:val="007151F9"/>
    <w:rsid w:val="007152EF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757"/>
    <w:rsid w:val="00722B72"/>
    <w:rsid w:val="00722BD3"/>
    <w:rsid w:val="00723099"/>
    <w:rsid w:val="007233B6"/>
    <w:rsid w:val="0072350B"/>
    <w:rsid w:val="007238F1"/>
    <w:rsid w:val="007242C3"/>
    <w:rsid w:val="00724426"/>
    <w:rsid w:val="00724437"/>
    <w:rsid w:val="007244BA"/>
    <w:rsid w:val="0072461A"/>
    <w:rsid w:val="00724AE0"/>
    <w:rsid w:val="00725068"/>
    <w:rsid w:val="0072511B"/>
    <w:rsid w:val="0072560E"/>
    <w:rsid w:val="00725A54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1F5"/>
    <w:rsid w:val="0075327B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07A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1AD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7EF"/>
    <w:rsid w:val="00784C31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B3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946"/>
    <w:rsid w:val="007A7AD5"/>
    <w:rsid w:val="007A7CF7"/>
    <w:rsid w:val="007B0253"/>
    <w:rsid w:val="007B073B"/>
    <w:rsid w:val="007B0E3C"/>
    <w:rsid w:val="007B1061"/>
    <w:rsid w:val="007B1F9A"/>
    <w:rsid w:val="007B2074"/>
    <w:rsid w:val="007B2638"/>
    <w:rsid w:val="007B2752"/>
    <w:rsid w:val="007B2BB1"/>
    <w:rsid w:val="007B3476"/>
    <w:rsid w:val="007B3DF1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7E6"/>
    <w:rsid w:val="007B7309"/>
    <w:rsid w:val="007B77FB"/>
    <w:rsid w:val="007B7D58"/>
    <w:rsid w:val="007C080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0C6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94E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4994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800005"/>
    <w:rsid w:val="00800104"/>
    <w:rsid w:val="0080012B"/>
    <w:rsid w:val="00800184"/>
    <w:rsid w:val="00800312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7F7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72C"/>
    <w:rsid w:val="0082194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07"/>
    <w:rsid w:val="00842B49"/>
    <w:rsid w:val="00842DB7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9DC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844"/>
    <w:rsid w:val="00887FEF"/>
    <w:rsid w:val="00890786"/>
    <w:rsid w:val="008907B2"/>
    <w:rsid w:val="00890BCD"/>
    <w:rsid w:val="00890E0D"/>
    <w:rsid w:val="00890F04"/>
    <w:rsid w:val="00890FBE"/>
    <w:rsid w:val="00891EE8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BA5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62D3"/>
    <w:rsid w:val="008A631F"/>
    <w:rsid w:val="008A668F"/>
    <w:rsid w:val="008A67A7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881"/>
    <w:rsid w:val="008C1161"/>
    <w:rsid w:val="008C1876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761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F52"/>
    <w:rsid w:val="008E412D"/>
    <w:rsid w:val="008E451A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29E3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BEE"/>
    <w:rsid w:val="00910628"/>
    <w:rsid w:val="00910874"/>
    <w:rsid w:val="009108A7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2078E"/>
    <w:rsid w:val="00920848"/>
    <w:rsid w:val="00920FA1"/>
    <w:rsid w:val="009216BF"/>
    <w:rsid w:val="009218C8"/>
    <w:rsid w:val="009218D2"/>
    <w:rsid w:val="009218F5"/>
    <w:rsid w:val="00921A44"/>
    <w:rsid w:val="00921A74"/>
    <w:rsid w:val="00921C9F"/>
    <w:rsid w:val="00921ED5"/>
    <w:rsid w:val="00921FA1"/>
    <w:rsid w:val="009225B6"/>
    <w:rsid w:val="00922710"/>
    <w:rsid w:val="00922E98"/>
    <w:rsid w:val="00923151"/>
    <w:rsid w:val="009235CF"/>
    <w:rsid w:val="00923821"/>
    <w:rsid w:val="00924108"/>
    <w:rsid w:val="00924491"/>
    <w:rsid w:val="00924CEC"/>
    <w:rsid w:val="0092507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14"/>
    <w:rsid w:val="00956432"/>
    <w:rsid w:val="00956509"/>
    <w:rsid w:val="00956957"/>
    <w:rsid w:val="00956A2F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584"/>
    <w:rsid w:val="00961685"/>
    <w:rsid w:val="009616FA"/>
    <w:rsid w:val="00961A61"/>
    <w:rsid w:val="00961B13"/>
    <w:rsid w:val="00961E6D"/>
    <w:rsid w:val="00961F21"/>
    <w:rsid w:val="009621FF"/>
    <w:rsid w:val="00962D89"/>
    <w:rsid w:val="00962E4A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C2B"/>
    <w:rsid w:val="00980F14"/>
    <w:rsid w:val="00981790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F39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78F"/>
    <w:rsid w:val="009A2B17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107E"/>
    <w:rsid w:val="009B1823"/>
    <w:rsid w:val="009B2E47"/>
    <w:rsid w:val="009B3685"/>
    <w:rsid w:val="009B3745"/>
    <w:rsid w:val="009B3C79"/>
    <w:rsid w:val="009B3D47"/>
    <w:rsid w:val="009B3D92"/>
    <w:rsid w:val="009B3FC1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B"/>
    <w:rsid w:val="009C6E93"/>
    <w:rsid w:val="009C6F56"/>
    <w:rsid w:val="009C73C4"/>
    <w:rsid w:val="009C75CC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3E1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4DE"/>
    <w:rsid w:val="009F056D"/>
    <w:rsid w:val="009F07FC"/>
    <w:rsid w:val="009F0992"/>
    <w:rsid w:val="009F0CD1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A04"/>
    <w:rsid w:val="00A23051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AA6"/>
    <w:rsid w:val="00A25C9D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A0B"/>
    <w:rsid w:val="00A35BD0"/>
    <w:rsid w:val="00A362CB"/>
    <w:rsid w:val="00A363AF"/>
    <w:rsid w:val="00A3692C"/>
    <w:rsid w:val="00A369E2"/>
    <w:rsid w:val="00A3747D"/>
    <w:rsid w:val="00A37A59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AFD"/>
    <w:rsid w:val="00A521E0"/>
    <w:rsid w:val="00A524C8"/>
    <w:rsid w:val="00A5291D"/>
    <w:rsid w:val="00A52BE4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7311"/>
    <w:rsid w:val="00A57BD6"/>
    <w:rsid w:val="00A57F96"/>
    <w:rsid w:val="00A6012E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27"/>
    <w:rsid w:val="00A81D9B"/>
    <w:rsid w:val="00A8221B"/>
    <w:rsid w:val="00A82322"/>
    <w:rsid w:val="00A82508"/>
    <w:rsid w:val="00A8290F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17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0F4"/>
    <w:rsid w:val="00AF41FC"/>
    <w:rsid w:val="00AF4447"/>
    <w:rsid w:val="00AF457C"/>
    <w:rsid w:val="00AF45EA"/>
    <w:rsid w:val="00AF4ABD"/>
    <w:rsid w:val="00AF5363"/>
    <w:rsid w:val="00AF5F78"/>
    <w:rsid w:val="00AF6369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15B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7C9"/>
    <w:rsid w:val="00B25A0E"/>
    <w:rsid w:val="00B25A70"/>
    <w:rsid w:val="00B25BD8"/>
    <w:rsid w:val="00B25E1D"/>
    <w:rsid w:val="00B25F9A"/>
    <w:rsid w:val="00B2613A"/>
    <w:rsid w:val="00B263BE"/>
    <w:rsid w:val="00B269CE"/>
    <w:rsid w:val="00B271BA"/>
    <w:rsid w:val="00B2745D"/>
    <w:rsid w:val="00B2757B"/>
    <w:rsid w:val="00B2771D"/>
    <w:rsid w:val="00B27D54"/>
    <w:rsid w:val="00B30205"/>
    <w:rsid w:val="00B317EB"/>
    <w:rsid w:val="00B31E5F"/>
    <w:rsid w:val="00B322A7"/>
    <w:rsid w:val="00B324B0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146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9C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3E45"/>
    <w:rsid w:val="00B842DF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1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A3E"/>
    <w:rsid w:val="00BA1327"/>
    <w:rsid w:val="00BA13E0"/>
    <w:rsid w:val="00BA17C4"/>
    <w:rsid w:val="00BA270E"/>
    <w:rsid w:val="00BA2729"/>
    <w:rsid w:val="00BA283C"/>
    <w:rsid w:val="00BA2AEB"/>
    <w:rsid w:val="00BA2B41"/>
    <w:rsid w:val="00BA2B82"/>
    <w:rsid w:val="00BA2CE9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26E"/>
    <w:rsid w:val="00BB6431"/>
    <w:rsid w:val="00BB645D"/>
    <w:rsid w:val="00BB6472"/>
    <w:rsid w:val="00BB7109"/>
    <w:rsid w:val="00BB71EC"/>
    <w:rsid w:val="00BB724B"/>
    <w:rsid w:val="00BB740F"/>
    <w:rsid w:val="00BB7DB1"/>
    <w:rsid w:val="00BB7E4A"/>
    <w:rsid w:val="00BC0AE6"/>
    <w:rsid w:val="00BC157D"/>
    <w:rsid w:val="00BC15A5"/>
    <w:rsid w:val="00BC16BF"/>
    <w:rsid w:val="00BC1B4B"/>
    <w:rsid w:val="00BC201A"/>
    <w:rsid w:val="00BC2B85"/>
    <w:rsid w:val="00BC2BC7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4E5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EF8"/>
    <w:rsid w:val="00C15111"/>
    <w:rsid w:val="00C15135"/>
    <w:rsid w:val="00C15521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2FC"/>
    <w:rsid w:val="00C2544D"/>
    <w:rsid w:val="00C25803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CE7"/>
    <w:rsid w:val="00C4412A"/>
    <w:rsid w:val="00C44189"/>
    <w:rsid w:val="00C447FB"/>
    <w:rsid w:val="00C44A2C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01"/>
    <w:rsid w:val="00C70B8C"/>
    <w:rsid w:val="00C71327"/>
    <w:rsid w:val="00C71468"/>
    <w:rsid w:val="00C71C18"/>
    <w:rsid w:val="00C723AF"/>
    <w:rsid w:val="00C723CA"/>
    <w:rsid w:val="00C72EF5"/>
    <w:rsid w:val="00C7322E"/>
    <w:rsid w:val="00C733ED"/>
    <w:rsid w:val="00C7357D"/>
    <w:rsid w:val="00C7389B"/>
    <w:rsid w:val="00C73BF6"/>
    <w:rsid w:val="00C74157"/>
    <w:rsid w:val="00C742A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8FA"/>
    <w:rsid w:val="00C7799E"/>
    <w:rsid w:val="00C77C35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49C0"/>
    <w:rsid w:val="00CA4A24"/>
    <w:rsid w:val="00CA4A3F"/>
    <w:rsid w:val="00CA4C14"/>
    <w:rsid w:val="00CA4F58"/>
    <w:rsid w:val="00CA51A0"/>
    <w:rsid w:val="00CA54E1"/>
    <w:rsid w:val="00CA5DA3"/>
    <w:rsid w:val="00CA6164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C7"/>
    <w:rsid w:val="00CB39EB"/>
    <w:rsid w:val="00CB41E7"/>
    <w:rsid w:val="00CB480A"/>
    <w:rsid w:val="00CB4FA5"/>
    <w:rsid w:val="00CB5008"/>
    <w:rsid w:val="00CB58DD"/>
    <w:rsid w:val="00CB5F58"/>
    <w:rsid w:val="00CB6343"/>
    <w:rsid w:val="00CB6517"/>
    <w:rsid w:val="00CB7600"/>
    <w:rsid w:val="00CB7648"/>
    <w:rsid w:val="00CB76C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2FF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5386"/>
    <w:rsid w:val="00CE5793"/>
    <w:rsid w:val="00CE585C"/>
    <w:rsid w:val="00CE5E50"/>
    <w:rsid w:val="00CE6010"/>
    <w:rsid w:val="00CE630B"/>
    <w:rsid w:val="00CE6382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CCA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550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D2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20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CC0"/>
    <w:rsid w:val="00D66DAA"/>
    <w:rsid w:val="00D67241"/>
    <w:rsid w:val="00D6755B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77C44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78A"/>
    <w:rsid w:val="00D8781B"/>
    <w:rsid w:val="00D90596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72D"/>
    <w:rsid w:val="00DA0FC0"/>
    <w:rsid w:val="00DA10F6"/>
    <w:rsid w:val="00DA1D80"/>
    <w:rsid w:val="00DA2046"/>
    <w:rsid w:val="00DA2185"/>
    <w:rsid w:val="00DA23D2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0DF3"/>
    <w:rsid w:val="00DB1539"/>
    <w:rsid w:val="00DB1F98"/>
    <w:rsid w:val="00DB272A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E8C"/>
    <w:rsid w:val="00DC0307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2D1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49A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65D"/>
    <w:rsid w:val="00DE3E7C"/>
    <w:rsid w:val="00DE3FD6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ED2"/>
    <w:rsid w:val="00E05A43"/>
    <w:rsid w:val="00E05FC4"/>
    <w:rsid w:val="00E0615B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ABF"/>
    <w:rsid w:val="00E30B4D"/>
    <w:rsid w:val="00E30D78"/>
    <w:rsid w:val="00E30DB2"/>
    <w:rsid w:val="00E31506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3C7"/>
    <w:rsid w:val="00E81587"/>
    <w:rsid w:val="00E81645"/>
    <w:rsid w:val="00E826C8"/>
    <w:rsid w:val="00E82819"/>
    <w:rsid w:val="00E82EE0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0A5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AA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5FA4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E9F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00B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B3D"/>
    <w:rsid w:val="00F13242"/>
    <w:rsid w:val="00F13555"/>
    <w:rsid w:val="00F1403E"/>
    <w:rsid w:val="00F140FE"/>
    <w:rsid w:val="00F1415B"/>
    <w:rsid w:val="00F14605"/>
    <w:rsid w:val="00F14FB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0B"/>
    <w:rsid w:val="00F25157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39B2"/>
    <w:rsid w:val="00F34286"/>
    <w:rsid w:val="00F342E5"/>
    <w:rsid w:val="00F34483"/>
    <w:rsid w:val="00F34687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6BF8"/>
    <w:rsid w:val="00F372E5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2910"/>
    <w:rsid w:val="00F42C2B"/>
    <w:rsid w:val="00F43A8E"/>
    <w:rsid w:val="00F4416D"/>
    <w:rsid w:val="00F44833"/>
    <w:rsid w:val="00F44C07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BA"/>
    <w:rsid w:val="00F47CF5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63E"/>
    <w:rsid w:val="00F71026"/>
    <w:rsid w:val="00F71042"/>
    <w:rsid w:val="00F710A0"/>
    <w:rsid w:val="00F710D9"/>
    <w:rsid w:val="00F71893"/>
    <w:rsid w:val="00F71976"/>
    <w:rsid w:val="00F71F79"/>
    <w:rsid w:val="00F720EE"/>
    <w:rsid w:val="00F721A1"/>
    <w:rsid w:val="00F724E3"/>
    <w:rsid w:val="00F727AA"/>
    <w:rsid w:val="00F729F2"/>
    <w:rsid w:val="00F72C94"/>
    <w:rsid w:val="00F73F43"/>
    <w:rsid w:val="00F7432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6F20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80F"/>
    <w:rsid w:val="00F9590D"/>
    <w:rsid w:val="00F9632D"/>
    <w:rsid w:val="00F9644F"/>
    <w:rsid w:val="00F96479"/>
    <w:rsid w:val="00F965D9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2F"/>
    <w:rsid w:val="00FA50E8"/>
    <w:rsid w:val="00FA526F"/>
    <w:rsid w:val="00FA53C1"/>
    <w:rsid w:val="00FA5527"/>
    <w:rsid w:val="00FA558C"/>
    <w:rsid w:val="00FA5710"/>
    <w:rsid w:val="00FA57D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A7D1A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4CE6"/>
    <w:rsid w:val="00FB5201"/>
    <w:rsid w:val="00FB52FD"/>
    <w:rsid w:val="00FB57A7"/>
    <w:rsid w:val="00FB5A6F"/>
    <w:rsid w:val="00FB6415"/>
    <w:rsid w:val="00FB67CA"/>
    <w:rsid w:val="00FB7284"/>
    <w:rsid w:val="00FB72CB"/>
    <w:rsid w:val="00FB74E5"/>
    <w:rsid w:val="00FB776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3F3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5E0C"/>
    <w:rsid w:val="00FC65A0"/>
    <w:rsid w:val="00FC6B41"/>
    <w:rsid w:val="00FC6D8C"/>
    <w:rsid w:val="00FC788C"/>
    <w:rsid w:val="00FC791E"/>
    <w:rsid w:val="00FC7F93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A88"/>
    <w:rsid w:val="00FF37C5"/>
    <w:rsid w:val="00FF3A12"/>
    <w:rsid w:val="00FF3A5A"/>
    <w:rsid w:val="00FF3CFC"/>
    <w:rsid w:val="00FF43AF"/>
    <w:rsid w:val="00FF47A4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HR33RHYHUWRF-4-6884</_dlc_DocId>
    <_dlc_DocIdUrl xmlns="c06861ca-3f08-4d07-bff7-bb15bac121f4">
      <Url>https://projects.qualcomm.com/sites/pentari/_layouts/15/DocIdRedir.aspx?ID=HR33RHYHUWRF-4-6884</Url>
      <Description>HR33RHYHUWRF-4-6884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purl.org/dc/terms/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7680A21-29BD-495F-AA30-098B44899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1349</TotalTime>
  <Pages>2</Pages>
  <Words>418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#93</vt:lpstr>
    </vt:vector>
  </TitlesOfParts>
  <Company>Qualcomm Inc.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#93</dc:title>
  <dc:subject/>
  <dc:creator>jsundara</dc:creator>
  <cp:keywords/>
  <dc:description/>
  <cp:lastModifiedBy>Qualcomm</cp:lastModifiedBy>
  <cp:revision>433</cp:revision>
  <cp:lastPrinted>2014-11-07T05:38:00Z</cp:lastPrinted>
  <dcterms:created xsi:type="dcterms:W3CDTF">2018-02-09T19:36:00Z</dcterms:created>
  <dcterms:modified xsi:type="dcterms:W3CDTF">2018-05-12T00:35:00Z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66c55f69-56e6-406f-8a27-384ac47b7c18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